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6B" w:rsidRDefault="0038416B" w:rsidP="0038416B">
      <w:pPr>
        <w:tabs>
          <w:tab w:val="num" w:pos="720"/>
        </w:tabs>
        <w:ind w:left="720" w:hanging="360"/>
      </w:pPr>
    </w:p>
    <w:p w:rsidR="0038416B" w:rsidRPr="0038416B" w:rsidRDefault="0038416B" w:rsidP="0038416B">
      <w:pPr>
        <w:tabs>
          <w:tab w:val="num" w:pos="720"/>
        </w:tabs>
        <w:ind w:left="720" w:hanging="360"/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</w:pPr>
      <w:r w:rsidRPr="0038416B"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15.00 uur:</w:t>
      </w:r>
    </w:p>
    <w:p w:rsidR="0038416B" w:rsidRDefault="0038416B" w:rsidP="0038416B">
      <w:pPr>
        <w:pStyle w:val="Lijstalinea"/>
        <w:numPr>
          <w:ilvl w:val="0"/>
          <w:numId w:val="1"/>
        </w:numPr>
        <w:rPr>
          <w:color w:val="5FCBEF"/>
          <w:sz w:val="30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welkom, programma, doelen van de workshop</w:t>
      </w:r>
    </w:p>
    <w:p w:rsidR="0038416B" w:rsidRDefault="0038416B" w:rsidP="0038416B">
      <w:pPr>
        <w:pStyle w:val="Lijstalinea"/>
        <w:numPr>
          <w:ilvl w:val="0"/>
          <w:numId w:val="1"/>
        </w:numPr>
        <w:rPr>
          <w:color w:val="5FCBEF"/>
          <w:sz w:val="30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theoretische kennis over kwetsbaarheid in de zwangerschap</w:t>
      </w:r>
    </w:p>
    <w:p w:rsidR="0038416B" w:rsidRDefault="0038416B" w:rsidP="0038416B">
      <w:pPr>
        <w:pStyle w:val="Lijstalinea"/>
        <w:numPr>
          <w:ilvl w:val="5"/>
          <w:numId w:val="1"/>
        </w:numPr>
        <w:rPr>
          <w:color w:val="5FCBEF"/>
          <w:sz w:val="21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6"/>
          <w:szCs w:val="26"/>
        </w:rPr>
        <w:t>Definitie kwetsbare zwangere</w:t>
      </w:r>
    </w:p>
    <w:p w:rsidR="0038416B" w:rsidRDefault="0038416B" w:rsidP="0038416B">
      <w:pPr>
        <w:pStyle w:val="Lijstalinea"/>
        <w:numPr>
          <w:ilvl w:val="5"/>
          <w:numId w:val="1"/>
        </w:numPr>
        <w:rPr>
          <w:color w:val="5FCBEF"/>
          <w:sz w:val="21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6"/>
          <w:szCs w:val="26"/>
        </w:rPr>
        <w:t xml:space="preserve">Cijfers en achtergronden (effecten negatieve opgroeicontext/ </w:t>
      </w:r>
      <w:proofErr w:type="spellStart"/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6"/>
          <w:szCs w:val="26"/>
        </w:rPr>
        <w:t>early</w:t>
      </w:r>
      <w:proofErr w:type="spellEnd"/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6"/>
          <w:szCs w:val="26"/>
        </w:rPr>
        <w:t xml:space="preserve"> life stress)</w:t>
      </w:r>
    </w:p>
    <w:p w:rsidR="0038416B" w:rsidRDefault="0038416B" w:rsidP="0038416B">
      <w:pPr>
        <w:pStyle w:val="Lijstalinea"/>
        <w:numPr>
          <w:ilvl w:val="5"/>
          <w:numId w:val="1"/>
        </w:numPr>
        <w:rPr>
          <w:color w:val="5FCBEF"/>
          <w:sz w:val="21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6"/>
          <w:szCs w:val="26"/>
        </w:rPr>
        <w:t>Signaleren (Wat? Wie?  Hoe?)</w:t>
      </w:r>
    </w:p>
    <w:p w:rsidR="0038416B" w:rsidRDefault="0038416B" w:rsidP="0038416B">
      <w:pPr>
        <w:pStyle w:val="Lijstalinea"/>
        <w:numPr>
          <w:ilvl w:val="5"/>
          <w:numId w:val="1"/>
        </w:numPr>
        <w:rPr>
          <w:color w:val="5FCBEF"/>
          <w:sz w:val="21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6"/>
          <w:szCs w:val="26"/>
        </w:rPr>
        <w:t>Bespreekbaar maken van zorg</w:t>
      </w:r>
    </w:p>
    <w:p w:rsidR="0038416B" w:rsidRDefault="0038416B" w:rsidP="0038416B">
      <w:pPr>
        <w:pStyle w:val="Lijstalinea"/>
        <w:numPr>
          <w:ilvl w:val="5"/>
          <w:numId w:val="1"/>
        </w:numPr>
        <w:rPr>
          <w:color w:val="5FCBEF"/>
          <w:sz w:val="21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6"/>
          <w:szCs w:val="26"/>
        </w:rPr>
        <w:t xml:space="preserve">Mogelijkheden voor toeleiding/ verwijzing </w:t>
      </w:r>
    </w:p>
    <w:p w:rsidR="0038416B" w:rsidRPr="0038416B" w:rsidRDefault="0038416B" w:rsidP="0038416B">
      <w:pPr>
        <w:pStyle w:val="Lijstalinea"/>
        <w:numPr>
          <w:ilvl w:val="5"/>
          <w:numId w:val="1"/>
        </w:numPr>
        <w:rPr>
          <w:color w:val="5FCBEF"/>
          <w:sz w:val="21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6"/>
          <w:szCs w:val="26"/>
        </w:rPr>
        <w:t>Prenataal huisbezoek</w:t>
      </w:r>
    </w:p>
    <w:p w:rsidR="0038416B" w:rsidRPr="0038416B" w:rsidRDefault="0038416B" w:rsidP="0038416B">
      <w:pPr>
        <w:tabs>
          <w:tab w:val="num" w:pos="720"/>
        </w:tabs>
        <w:ind w:left="720" w:hanging="360"/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</w:pPr>
      <w:r w:rsidRPr="0038416B"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15.50 uur:</w:t>
      </w:r>
    </w:p>
    <w:p w:rsidR="0038416B" w:rsidRPr="0038416B" w:rsidRDefault="0038416B" w:rsidP="0038416B">
      <w:pPr>
        <w:pStyle w:val="Lijstalinea"/>
        <w:numPr>
          <w:ilvl w:val="0"/>
          <w:numId w:val="1"/>
        </w:numPr>
        <w:rPr>
          <w:color w:val="5FCBEF"/>
          <w:sz w:val="30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Pauze</w:t>
      </w:r>
    </w:p>
    <w:p w:rsidR="0038416B" w:rsidRPr="0038416B" w:rsidRDefault="0038416B" w:rsidP="0038416B">
      <w:pPr>
        <w:ind w:left="360"/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</w:pPr>
      <w:r w:rsidRPr="0038416B"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16.00 uur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:</w:t>
      </w:r>
    </w:p>
    <w:p w:rsidR="0038416B" w:rsidRDefault="0038416B" w:rsidP="0038416B">
      <w:pPr>
        <w:pStyle w:val="Lijstalinea"/>
        <w:numPr>
          <w:ilvl w:val="0"/>
          <w:numId w:val="1"/>
        </w:numPr>
        <w:rPr>
          <w:color w:val="5FCBEF"/>
          <w:sz w:val="30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 xml:space="preserve">Samenvatting signaleren, benoemen, </w:t>
      </w:r>
      <w:proofErr w:type="spellStart"/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toeleiden</w:t>
      </w:r>
      <w:proofErr w:type="spellEnd"/>
    </w:p>
    <w:p w:rsidR="0038416B" w:rsidRDefault="0038416B" w:rsidP="0038416B">
      <w:pPr>
        <w:pStyle w:val="Lijstalinea"/>
        <w:numPr>
          <w:ilvl w:val="0"/>
          <w:numId w:val="1"/>
        </w:numPr>
        <w:rPr>
          <w:color w:val="5FCBEF"/>
          <w:sz w:val="30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casusbespreking in break out rooms</w:t>
      </w:r>
    </w:p>
    <w:p w:rsidR="0038416B" w:rsidRDefault="0038416B" w:rsidP="0038416B">
      <w:pPr>
        <w:pStyle w:val="Lijstalinea"/>
        <w:numPr>
          <w:ilvl w:val="0"/>
          <w:numId w:val="1"/>
        </w:numPr>
        <w:rPr>
          <w:color w:val="5FCBEF"/>
          <w:sz w:val="30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nabespreken plenair</w:t>
      </w:r>
    </w:p>
    <w:p w:rsidR="0038416B" w:rsidRPr="0038416B" w:rsidRDefault="0038416B" w:rsidP="0038416B">
      <w:pPr>
        <w:pStyle w:val="Lijstalinea"/>
        <w:numPr>
          <w:ilvl w:val="0"/>
          <w:numId w:val="1"/>
        </w:numPr>
        <w:rPr>
          <w:color w:val="5FCBEF"/>
          <w:sz w:val="30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terugblik op de workshop en ruimte voor vragen</w:t>
      </w:r>
    </w:p>
    <w:p w:rsidR="0038416B" w:rsidRDefault="0038416B" w:rsidP="0038416B">
      <w:pPr>
        <w:tabs>
          <w:tab w:val="num" w:pos="720"/>
        </w:tabs>
        <w:ind w:left="720" w:hanging="360"/>
        <w:rPr>
          <w:color w:val="5FCBEF"/>
          <w:sz w:val="30"/>
        </w:rPr>
      </w:pPr>
      <w:r w:rsidRPr="0038416B"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17.00 uur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8"/>
          <w:szCs w:val="38"/>
        </w:rPr>
        <w:t>: afsluiting</w:t>
      </w:r>
    </w:p>
    <w:p w:rsidR="00817644" w:rsidRPr="00A32F43" w:rsidRDefault="0081764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17644" w:rsidRPr="00A3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C289C"/>
    <w:multiLevelType w:val="hybridMultilevel"/>
    <w:tmpl w:val="326A8032"/>
    <w:lvl w:ilvl="0" w:tplc="8138D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FC82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26D9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CA56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007C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BE80C6"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2816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848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CC80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6B"/>
    <w:rsid w:val="00310652"/>
    <w:rsid w:val="0038416B"/>
    <w:rsid w:val="00817644"/>
    <w:rsid w:val="009E0C62"/>
    <w:rsid w:val="00A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58AB6"/>
  <w15:chartTrackingRefBased/>
  <w15:docId w15:val="{C6FA3EB5-EED8-4BEB-938D-26B6653D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77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647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743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46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021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68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Rutte-Remkes</dc:creator>
  <cp:keywords/>
  <dc:description/>
  <cp:lastModifiedBy>Irene Rutte-Remkes</cp:lastModifiedBy>
  <cp:revision>1</cp:revision>
  <dcterms:created xsi:type="dcterms:W3CDTF">2021-04-21T17:47:00Z</dcterms:created>
  <dcterms:modified xsi:type="dcterms:W3CDTF">2021-04-21T17:52:00Z</dcterms:modified>
</cp:coreProperties>
</file>